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64" w:rsidRPr="00050205" w:rsidRDefault="00273C64" w:rsidP="00273C6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Exposição Alece 190 anos: A casa do povo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050205">
        <w:rPr>
          <w:rFonts w:ascii="Times New Roman" w:hAnsi="Times New Roman" w:cs="Times New Roman"/>
          <w:sz w:val="24"/>
          <w:szCs w:val="24"/>
          <w:u w:val="single"/>
        </w:rPr>
        <w:t>Ficha Técnica:</w:t>
      </w:r>
    </w:p>
    <w:p w:rsidR="00273C64" w:rsidRPr="00050205" w:rsidRDefault="00273C64" w:rsidP="00273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0205">
        <w:rPr>
          <w:rFonts w:ascii="Times New Roman" w:hAnsi="Times New Roman" w:cs="Times New Roman"/>
          <w:b/>
          <w:bCs/>
          <w:sz w:val="24"/>
          <w:szCs w:val="24"/>
        </w:rPr>
        <w:t>Coordenação do Malce:</w:t>
      </w:r>
      <w:r w:rsidRPr="00050205">
        <w:rPr>
          <w:rFonts w:ascii="Times New Roman" w:hAnsi="Times New Roman" w:cs="Times New Roman"/>
          <w:sz w:val="24"/>
          <w:szCs w:val="24"/>
        </w:rPr>
        <w:t xml:space="preserve"> Paulo Roberto de Carvalho Nunes</w:t>
      </w:r>
    </w:p>
    <w:p w:rsidR="00273C64" w:rsidRPr="00050205" w:rsidRDefault="00273C64" w:rsidP="00273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0205">
        <w:rPr>
          <w:rFonts w:ascii="Times New Roman" w:hAnsi="Times New Roman" w:cs="Times New Roman"/>
          <w:b/>
          <w:bCs/>
          <w:sz w:val="24"/>
          <w:szCs w:val="24"/>
        </w:rPr>
        <w:t>Concepção Geral e Curadoria:</w:t>
      </w:r>
      <w:r w:rsidRPr="00050205">
        <w:rPr>
          <w:rFonts w:ascii="Times New Roman" w:hAnsi="Times New Roman" w:cs="Times New Roman"/>
          <w:sz w:val="24"/>
          <w:szCs w:val="24"/>
        </w:rPr>
        <w:t xml:space="preserve"> Miguel Francisco dos Santos</w:t>
      </w:r>
    </w:p>
    <w:p w:rsidR="00273C64" w:rsidRPr="00050205" w:rsidRDefault="00273C64" w:rsidP="00273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0205">
        <w:rPr>
          <w:rFonts w:ascii="Times New Roman" w:hAnsi="Times New Roman" w:cs="Times New Roman"/>
          <w:b/>
          <w:bCs/>
          <w:sz w:val="24"/>
          <w:szCs w:val="24"/>
        </w:rPr>
        <w:t xml:space="preserve">Pesquisa e produção de textos: </w:t>
      </w:r>
      <w:r w:rsidRPr="00050205">
        <w:rPr>
          <w:rFonts w:ascii="Times New Roman" w:hAnsi="Times New Roman" w:cs="Times New Roman"/>
          <w:sz w:val="24"/>
          <w:szCs w:val="24"/>
        </w:rPr>
        <w:t>Bárbara Marinho, Diego Morais, John Victor Alves, Maria Ignez Feitosa, Miguel Francisco dos Santos, Nicole Guedes e Thiago Armando</w:t>
      </w:r>
    </w:p>
    <w:p w:rsidR="00273C64" w:rsidRPr="00050205" w:rsidRDefault="00273C64" w:rsidP="00273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0205">
        <w:rPr>
          <w:rFonts w:ascii="Times New Roman" w:hAnsi="Times New Roman" w:cs="Times New Roman"/>
          <w:b/>
          <w:bCs/>
          <w:sz w:val="24"/>
          <w:szCs w:val="24"/>
        </w:rPr>
        <w:t xml:space="preserve">Acervo: </w:t>
      </w:r>
      <w:r w:rsidRPr="00050205">
        <w:rPr>
          <w:rFonts w:ascii="Times New Roman" w:hAnsi="Times New Roman" w:cs="Times New Roman"/>
          <w:sz w:val="24"/>
          <w:szCs w:val="24"/>
        </w:rPr>
        <w:t xml:space="preserve">Biblioteca César Cals de Oliveira, Arquivo Público do Estado do Ceará, Biblioteca Pública Estadual do Ceará,Conselho Pastoral dos Pescadores,Malce, Acervo Nirez , NUCEPEC-UFC. </w:t>
      </w:r>
    </w:p>
    <w:p w:rsidR="00273C64" w:rsidRPr="00050205" w:rsidRDefault="00273C64" w:rsidP="00273C64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50205">
        <w:rPr>
          <w:rFonts w:ascii="Times New Roman" w:hAnsi="Times New Roman" w:cs="Times New Roman"/>
          <w:b/>
          <w:bCs/>
          <w:sz w:val="24"/>
          <w:szCs w:val="24"/>
        </w:rPr>
        <w:t xml:space="preserve">Revisão de textos:  </w:t>
      </w:r>
      <w:r w:rsidRPr="00050205">
        <w:rPr>
          <w:rFonts w:ascii="Times New Roman" w:hAnsi="Times New Roman" w:cs="Times New Roman"/>
          <w:sz w:val="24"/>
          <w:szCs w:val="24"/>
        </w:rPr>
        <w:t>Paulo Roberto de Carvalho Nunes e Sandra Mesquita</w:t>
      </w:r>
    </w:p>
    <w:p w:rsidR="00273C64" w:rsidRPr="00050205" w:rsidRDefault="00273C64" w:rsidP="00273C6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205">
        <w:rPr>
          <w:rFonts w:ascii="Times New Roman" w:hAnsi="Times New Roman" w:cs="Times New Roman"/>
          <w:b/>
          <w:bCs/>
          <w:sz w:val="24"/>
          <w:szCs w:val="24"/>
        </w:rPr>
        <w:t xml:space="preserve">Acessibilidade tátil: </w:t>
      </w:r>
    </w:p>
    <w:p w:rsidR="00273C64" w:rsidRPr="00050205" w:rsidRDefault="00273C64" w:rsidP="00273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0205">
        <w:rPr>
          <w:rFonts w:ascii="Times New Roman" w:hAnsi="Times New Roman" w:cs="Times New Roman"/>
          <w:sz w:val="24"/>
          <w:szCs w:val="24"/>
        </w:rPr>
        <w:t>Fotografia Tátil - Design/UFC</w:t>
      </w:r>
    </w:p>
    <w:p w:rsidR="00273C64" w:rsidRPr="00050205" w:rsidRDefault="00273C64" w:rsidP="00273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0205">
        <w:rPr>
          <w:rFonts w:ascii="Times New Roman" w:hAnsi="Times New Roman" w:cs="Times New Roman"/>
          <w:b/>
          <w:bCs/>
          <w:sz w:val="24"/>
          <w:szCs w:val="24"/>
        </w:rPr>
        <w:t>Audiodescrição:</w:t>
      </w:r>
      <w:r w:rsidRPr="00050205">
        <w:rPr>
          <w:sz w:val="24"/>
          <w:szCs w:val="24"/>
        </w:rPr>
        <w:br/>
      </w:r>
      <w:r w:rsidRPr="00050205">
        <w:rPr>
          <w:rFonts w:ascii="Times New Roman" w:hAnsi="Times New Roman" w:cs="Times New Roman"/>
          <w:sz w:val="24"/>
          <w:szCs w:val="24"/>
        </w:rPr>
        <w:t>Laboratório de Tradução Audiovisual (LATAV- UECE)</w:t>
      </w:r>
    </w:p>
    <w:p w:rsidR="00273C64" w:rsidRPr="00050205" w:rsidRDefault="00273C64" w:rsidP="00273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0205">
        <w:rPr>
          <w:rFonts w:ascii="Times New Roman" w:hAnsi="Times New Roman" w:cs="Times New Roman"/>
          <w:sz w:val="24"/>
          <w:szCs w:val="24"/>
        </w:rPr>
        <w:t xml:space="preserve">Roteiro Vera Lúcia Santiago Araújo e Neyara Rebeca Barroso Lima </w:t>
      </w:r>
    </w:p>
    <w:p w:rsidR="00273C64" w:rsidRPr="00050205" w:rsidRDefault="00273C64" w:rsidP="00273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0205">
        <w:rPr>
          <w:rFonts w:ascii="Times New Roman" w:hAnsi="Times New Roman" w:cs="Times New Roman"/>
          <w:sz w:val="24"/>
          <w:szCs w:val="24"/>
        </w:rPr>
        <w:t>Locução Kethleen de Almeida Claudino</w:t>
      </w:r>
    </w:p>
    <w:p w:rsidR="00273C64" w:rsidRPr="00050205" w:rsidRDefault="00273C64" w:rsidP="00273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0205">
        <w:rPr>
          <w:rFonts w:ascii="Times New Roman" w:hAnsi="Times New Roman" w:cs="Times New Roman"/>
          <w:b/>
          <w:bCs/>
          <w:sz w:val="24"/>
          <w:szCs w:val="24"/>
        </w:rPr>
        <w:t xml:space="preserve">Fotografia: </w:t>
      </w:r>
      <w:r w:rsidRPr="00050205">
        <w:rPr>
          <w:rFonts w:ascii="Times New Roman" w:hAnsi="Times New Roman" w:cs="Times New Roman"/>
          <w:sz w:val="24"/>
          <w:szCs w:val="24"/>
        </w:rPr>
        <w:t>Dário Gabriel</w:t>
      </w:r>
    </w:p>
    <w:p w:rsidR="00273C64" w:rsidRPr="00050205" w:rsidRDefault="00273C64" w:rsidP="00273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0205">
        <w:rPr>
          <w:rFonts w:ascii="Times New Roman" w:hAnsi="Times New Roman" w:cs="Times New Roman"/>
          <w:b/>
          <w:bCs/>
          <w:sz w:val="24"/>
          <w:szCs w:val="24"/>
        </w:rPr>
        <w:t xml:space="preserve">Produção: </w:t>
      </w:r>
      <w:r w:rsidRPr="00050205">
        <w:rPr>
          <w:rFonts w:ascii="Times New Roman" w:hAnsi="Times New Roman" w:cs="Times New Roman"/>
          <w:sz w:val="24"/>
          <w:szCs w:val="24"/>
        </w:rPr>
        <w:t xml:space="preserve">Ariadna Carvalho, Carolina Mourão,John Victor Alves, Martha Abreu, Rodrigo Carvalho, Samaísa dos Anjos. </w:t>
      </w:r>
    </w:p>
    <w:p w:rsidR="00273C64" w:rsidRPr="00050205" w:rsidRDefault="00273C64" w:rsidP="00273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0205">
        <w:rPr>
          <w:rFonts w:ascii="Times New Roman" w:hAnsi="Times New Roman" w:cs="Times New Roman"/>
          <w:b/>
          <w:bCs/>
          <w:sz w:val="24"/>
          <w:szCs w:val="24"/>
        </w:rPr>
        <w:t>Assessoria Educativa:</w:t>
      </w:r>
      <w:r w:rsidRPr="00050205">
        <w:rPr>
          <w:rFonts w:ascii="Times New Roman" w:hAnsi="Times New Roman" w:cs="Times New Roman"/>
          <w:sz w:val="24"/>
          <w:szCs w:val="24"/>
        </w:rPr>
        <w:t xml:space="preserve"> Matheus Leitão</w:t>
      </w:r>
    </w:p>
    <w:p w:rsidR="00273C64" w:rsidRPr="00050205" w:rsidRDefault="00273C64" w:rsidP="00273C64">
      <w:pPr>
        <w:rPr>
          <w:rFonts w:ascii="Times New Roman" w:hAnsi="Times New Roman" w:cs="Times New Roman"/>
          <w:sz w:val="24"/>
          <w:szCs w:val="24"/>
        </w:rPr>
      </w:pPr>
      <w:r w:rsidRPr="00050205">
        <w:rPr>
          <w:rFonts w:ascii="Times New Roman" w:hAnsi="Times New Roman" w:cs="Times New Roman"/>
          <w:b/>
          <w:bCs/>
          <w:sz w:val="24"/>
          <w:szCs w:val="24"/>
        </w:rPr>
        <w:t>Assessoria de imprensa e marketing:</w:t>
      </w:r>
      <w:r w:rsidRPr="00050205">
        <w:rPr>
          <w:rFonts w:ascii="Times New Roman" w:hAnsi="Times New Roman" w:cs="Times New Roman"/>
          <w:sz w:val="24"/>
          <w:szCs w:val="24"/>
        </w:rPr>
        <w:t xml:space="preserve"> Edna Pontes e Fernanda Maciel</w:t>
      </w:r>
      <w:r w:rsidRPr="00050205">
        <w:rPr>
          <w:sz w:val="24"/>
          <w:szCs w:val="24"/>
        </w:rPr>
        <w:br/>
      </w:r>
      <w:r w:rsidRPr="00050205">
        <w:rPr>
          <w:rFonts w:ascii="Times New Roman" w:hAnsi="Times New Roman" w:cs="Times New Roman"/>
          <w:b/>
          <w:bCs/>
          <w:sz w:val="24"/>
          <w:szCs w:val="24"/>
        </w:rPr>
        <w:t xml:space="preserve">Projeto gráfico e Comunicação: </w:t>
      </w:r>
      <w:r w:rsidRPr="00050205">
        <w:rPr>
          <w:rFonts w:ascii="Times New Roman" w:hAnsi="Times New Roman" w:cs="Times New Roman"/>
          <w:sz w:val="24"/>
          <w:szCs w:val="24"/>
        </w:rPr>
        <w:t xml:space="preserve">Setor de Publicidade da Alece: Ticiane Morais, Luciana Gomes, </w:t>
      </w:r>
      <w:r w:rsidRPr="000502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Márcio Dias</w:t>
      </w:r>
      <w:r w:rsidRPr="00050205">
        <w:rPr>
          <w:rFonts w:ascii="Times New Roman" w:hAnsi="Times New Roman" w:cs="Times New Roman"/>
          <w:sz w:val="24"/>
          <w:szCs w:val="24"/>
        </w:rPr>
        <w:t xml:space="preserve">, </w:t>
      </w:r>
      <w:r w:rsidRPr="000502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Meg Banhos</w:t>
      </w:r>
      <w:r w:rsidRPr="00050205">
        <w:rPr>
          <w:rFonts w:ascii="Times New Roman" w:hAnsi="Times New Roman" w:cs="Times New Roman"/>
          <w:sz w:val="24"/>
          <w:szCs w:val="24"/>
        </w:rPr>
        <w:t xml:space="preserve">, </w:t>
      </w:r>
      <w:r w:rsidRPr="000502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Marcos Leandro Pires,</w:t>
      </w:r>
      <w:r w:rsidRPr="00050205">
        <w:rPr>
          <w:rFonts w:ascii="Times New Roman" w:hAnsi="Times New Roman" w:cs="Times New Roman"/>
          <w:sz w:val="24"/>
          <w:szCs w:val="24"/>
        </w:rPr>
        <w:t xml:space="preserve"> </w:t>
      </w:r>
      <w:r w:rsidRPr="0005020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Rafael Ferreira</w:t>
      </w:r>
    </w:p>
    <w:p w:rsidR="00273C64" w:rsidRPr="00050205" w:rsidRDefault="00273C64" w:rsidP="00273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0205">
        <w:rPr>
          <w:rFonts w:ascii="Times New Roman" w:hAnsi="Times New Roman" w:cs="Times New Roman"/>
          <w:b/>
          <w:bCs/>
          <w:sz w:val="24"/>
          <w:szCs w:val="24"/>
        </w:rPr>
        <w:t xml:space="preserve">Conteúdo audiovisual: </w:t>
      </w:r>
      <w:r w:rsidRPr="00050205">
        <w:rPr>
          <w:rFonts w:ascii="Times New Roman" w:hAnsi="Times New Roman" w:cs="Times New Roman"/>
          <w:sz w:val="24"/>
          <w:szCs w:val="24"/>
        </w:rPr>
        <w:t>Odério Dias</w:t>
      </w:r>
    </w:p>
    <w:p w:rsidR="00273C64" w:rsidRPr="00050205" w:rsidRDefault="00273C64" w:rsidP="00273C64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50205">
        <w:rPr>
          <w:rFonts w:ascii="Times New Roman" w:hAnsi="Times New Roman" w:cs="Times New Roman"/>
          <w:b/>
          <w:bCs/>
          <w:sz w:val="24"/>
          <w:szCs w:val="24"/>
        </w:rPr>
        <w:t xml:space="preserve">Montagem: </w:t>
      </w:r>
      <w:r w:rsidRPr="00050205">
        <w:rPr>
          <w:rFonts w:ascii="Times New Roman" w:hAnsi="Times New Roman" w:cs="Times New Roman"/>
          <w:sz w:val="24"/>
          <w:szCs w:val="24"/>
        </w:rPr>
        <w:t>Diego Morais, Edwiges Ximenes, John Victor Alves, Maria Ignez Feitosa</w:t>
      </w:r>
    </w:p>
    <w:p w:rsidR="00273C64" w:rsidRPr="00050205" w:rsidRDefault="00273C64" w:rsidP="00273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0205">
        <w:rPr>
          <w:rFonts w:ascii="Times New Roman" w:hAnsi="Times New Roman" w:cs="Times New Roman"/>
          <w:b/>
          <w:bCs/>
          <w:sz w:val="24"/>
          <w:szCs w:val="24"/>
        </w:rPr>
        <w:t>Execução do mobiliário e peças:</w:t>
      </w:r>
      <w:r w:rsidRPr="00050205">
        <w:rPr>
          <w:rFonts w:ascii="Times New Roman" w:hAnsi="Times New Roman" w:cs="Times New Roman"/>
          <w:sz w:val="24"/>
          <w:szCs w:val="24"/>
        </w:rPr>
        <w:t xml:space="preserve"> Antônio Eugênio Alves, Glaubiana Alves, Gleiciane Alves da Silva, Júlio David Mendes, Raimundo Costa, Rogério Antunes</w:t>
      </w:r>
    </w:p>
    <w:p w:rsidR="00273C64" w:rsidRPr="00050205" w:rsidRDefault="00273C64" w:rsidP="00273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0205">
        <w:rPr>
          <w:rFonts w:ascii="Times New Roman" w:hAnsi="Times New Roman" w:cs="Times New Roman"/>
          <w:b/>
          <w:bCs/>
          <w:sz w:val="24"/>
          <w:szCs w:val="24"/>
        </w:rPr>
        <w:t xml:space="preserve">Motorista: </w:t>
      </w:r>
      <w:r w:rsidRPr="00050205">
        <w:rPr>
          <w:rFonts w:ascii="Times New Roman" w:hAnsi="Times New Roman" w:cs="Times New Roman"/>
          <w:sz w:val="24"/>
          <w:szCs w:val="24"/>
        </w:rPr>
        <w:t>Francisco Coelho Pereira</w:t>
      </w:r>
    </w:p>
    <w:p w:rsidR="00273C64" w:rsidRPr="00050205" w:rsidRDefault="00273C64" w:rsidP="00273C64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50205">
        <w:rPr>
          <w:rFonts w:ascii="Times New Roman" w:hAnsi="Times New Roman" w:cs="Times New Roman"/>
          <w:b/>
          <w:bCs/>
          <w:sz w:val="24"/>
          <w:szCs w:val="24"/>
        </w:rPr>
        <w:t xml:space="preserve">Apoio Institucional: </w:t>
      </w:r>
      <w:r w:rsidRPr="00050205">
        <w:rPr>
          <w:rFonts w:ascii="Times New Roman" w:hAnsi="Times New Roman" w:cs="Times New Roman"/>
          <w:sz w:val="24"/>
          <w:szCs w:val="24"/>
        </w:rPr>
        <w:t>Presidência e Diretoria Administrativa Financeira</w:t>
      </w:r>
      <w:r w:rsidRPr="00050205">
        <w:rPr>
          <w:sz w:val="24"/>
          <w:szCs w:val="24"/>
        </w:rPr>
        <w:br/>
      </w:r>
      <w:r w:rsidRPr="00050205">
        <w:rPr>
          <w:rFonts w:ascii="Times New Roman" w:hAnsi="Times New Roman" w:cs="Times New Roman"/>
          <w:b/>
          <w:bCs/>
          <w:sz w:val="24"/>
          <w:szCs w:val="24"/>
        </w:rPr>
        <w:t xml:space="preserve">Agradecimentos especiais: </w:t>
      </w:r>
      <w:r w:rsidRPr="00050205">
        <w:rPr>
          <w:rFonts w:ascii="Times New Roman" w:hAnsi="Times New Roman" w:cs="Times New Roman"/>
          <w:sz w:val="24"/>
          <w:szCs w:val="24"/>
        </w:rPr>
        <w:t xml:space="preserve">Angela Pinheiro e Nucepec-UFC, BECE, Camila Batista e CPP, Dourado Tapeba, Museu do Ceará,Raquel JenipapoKanindé, Verônica Barreto e Assalce. </w:t>
      </w:r>
    </w:p>
    <w:p w:rsidR="00273C64" w:rsidRPr="00050205" w:rsidRDefault="00273C64" w:rsidP="00273C64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73C64" w:rsidRPr="00050205" w:rsidRDefault="00273C64" w:rsidP="00273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0205">
        <w:rPr>
          <w:rFonts w:ascii="Times New Roman" w:hAnsi="Times New Roman" w:cs="Times New Roman"/>
          <w:sz w:val="24"/>
          <w:szCs w:val="24"/>
        </w:rPr>
        <w:t xml:space="preserve">Referências utilizadas: </w:t>
      </w:r>
    </w:p>
    <w:p w:rsidR="00273C64" w:rsidRPr="00050205" w:rsidRDefault="00273C64" w:rsidP="00273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GRANDE seca.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 Cearense. 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Acervo da Biblioteca Pública Estadual do Ceará.Fortaleza, 3 jul. 1884. </w:t>
      </w:r>
    </w:p>
    <w:p w:rsidR="00273C64" w:rsidRPr="00050205" w:rsidRDefault="00273C64" w:rsidP="00273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ALVES, Joaquim.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História das secas no Ceará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Fortaleza: Edições Instituto do Ceará, 1953.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ALVES, Karla Jaqueline Vieira.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Heróis no cativeiro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discursos e silêncios no jornal Libertador sobre o protagonismo de José Napoleão e Preta Tia Simoa na luta abolicionista no Ceará (1881-1884). 2016. Monografia (Graduação em História) – Universidade Regional do Cariri, Crato, 2016.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ANO 180: A história da Assembleia Legislativa do Ceará. Fortaleza: Fundação Demócrito Rocha, 2014.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BRASIL, Thomaz Pompeo de Sousa.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Ensaio estatístico da província do 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Ceará. Fortaleza: Fundação Waldemar Alcântara, 1997.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CAMPOS, Eduardo.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 legislativo cearense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150 anos de atuação. Fortaleza: Stylus Comunicações, 1986.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CAMPOS, Ingrid; NASCIMENTO, Thatiany; BARROS, Luana. 60 anos da ditadura: Assembleia Legislativa do Ceará cassou deputados em sessão à meia-noite.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Diário do Nordeste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Fortaleza, 2 abr. 2024. Disponível em: </w:t>
      </w:r>
      <w:hyperlink r:id="rId7">
        <w:r w:rsidRPr="000502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https://diariodonordeste.verdesmares.com.br/pontopoder/60-anos-da-ditadura-assembleia-legislativa-do-ceara-cassou-deputados-em-sessao-a-meia-noite-1.3496749</w:t>
        </w:r>
      </w:hyperlink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Acesso em: 11 mar. 2025.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CAMPOS, Ingrid; NASCIMENTO, Thatiany; BARROS, Luana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 anos do golpe: como o decreto da ditadura de 1964 mexeu com a política no Ceará.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Diário do Nordeste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Fortaleza, 31 mar. 2024. Disponível em: </w:t>
      </w:r>
      <w:hyperlink r:id="rId8">
        <w:r w:rsidRPr="000502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https://diariodonordeste.verdesmares.com.br/pontopoder/60-anos-do-golpe-como-o-decreto-da-ditadura-de-1964-mexeu-com-a-politica-no-ceara-1.3494796</w:t>
        </w:r>
      </w:hyperlink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Acesso em: 11 mar. 2025.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CASTRO, Alessandra. O que o poder legislativo no Ceará tem feito pela proteção e direitos das mulheres.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Diário do Nordeste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Fortaleza, 29 mar. 2024. Disponível em: </w:t>
      </w:r>
      <w:hyperlink r:id="rId9">
        <w:r w:rsidRPr="000502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https://diariodonordeste.verdesmares.com.br/pontopoder/o-que-o-poder-legislativo-no-ceara-tem-feito-pela-protecao-e-direitos-das-mulheres-1.3487294</w:t>
        </w:r>
      </w:hyperlink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Acesso em: 11 mar. 2025.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CEARÁ.Assembleia Legislativa.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Deputados estaduais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25ª Legislatura 1999-2002. Coordenação, Osmar Maia Diógenes. Fortaleza: INESP, 2009. 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CEARÁ. Assembleia Legislativa. Memorial Deputado Pontes Neto.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Cronografia do Ceará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social, política e legislativa. Fortaleza: INESP, 2021.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CEARÁ. Assembleia Legislativa. Rachel solicita à AL reconhecimento da presença indígena no Ceará. </w:t>
      </w:r>
      <w:r w:rsidRPr="000502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In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CEARÁ. Assembleia Legislativa.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[Site]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Fortaleza, 14 maio 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2012. Disponível em: </w:t>
      </w:r>
      <w:hyperlink r:id="rId10">
        <w:r w:rsidRPr="000502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https://www.al.ce.gov.br/noticias/rachel-solicita-a-al-reconhecimento-da-presenca-indigena-no-ceara</w:t>
        </w:r>
      </w:hyperlink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Acesso em: 9 mar. 2025.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CEARÁ.Assembleia Legislativa.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Resoluções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resoluções nº 593, de 20 de agosto de 2009 a resolução n° 667, de 19 de junho de 2015. Organizadoras, Maria Gorete Araújo Macêdo, Ruth Rodrigues de Lima. Fortaleza: INESP, 2016.  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CEARÁ.Assembleia Provincial.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Annaes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 Assembleia Legislativa Provincial do Ceará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[sessão de 1867]. Fortaleza: Assembleia Legislativa Provincial, 1867.  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sz w:val="24"/>
          <w:szCs w:val="24"/>
        </w:rPr>
        <w:br/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CEARÁ.Assembleia Provincial.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Annaes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 Assembleia Legislativa Provincial do Ceará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[sessão de 1877]. Fortaleza: Assembleia Legislativa Provincial, 1877.  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CEARÁ.Assembleia Provincial.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Annaes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 Assembleia Legislativa Provincial do Ceará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[sessão de 1878]. Fortaleza: Assembleia Legislativa Provincial, 1878.  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CEARÁ.Assembleia Provincial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Annaes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 Assembleia Legislativa Provincial do Ceará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[sessão de 1884]. Fortaleza: Assembleia Legislativa Provincial, 1884.  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CEARÁ. Lei nº 17.165, de 2 de janeiro de 2020. Reconhece a existência, a contribuição e os direitos dos povos indígenas no Estado do Ceará.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Diário Oficial do Estado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Fortaleza, 2020.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CONCEIÇÃO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Flávio da. A ditadura civil-militar: condescendências, perseguições e inquéritos no estado do Ceará (1960-1970).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História e Culturas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v. 4, n. 8, p. 1-15, jul./dez. 2016.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CORDEIRO, Andréa Carla (org.).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Direitos humanos de crianças e adolescentes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aprendizagens compartilhadas. Fortaleza: NUCEPEC/ UFC, 2009.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DEPOIS de 71 anos, parlamento cearense tem operário da construção civil.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Portal Vermelho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22 fev. 2018. Disponível em: </w:t>
      </w:r>
      <w:hyperlink r:id="rId11">
        <w:r w:rsidRPr="000502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https://vermelho.org.br/2018/02/22/depois-de-71-anos-parlamento-cearense-tem-operario-da-construcao-civil-2/</w:t>
        </w:r>
      </w:hyperlink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Acesso em: 10 de mar. 2025.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FREIRE, Rita. Casas do Povo.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Revista Plenário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Órgão Oficial da Assembleia Legislativa do Estado do Ceará, Fortaleza, 58. ed., set/out. 2019.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sz w:val="24"/>
          <w:szCs w:val="24"/>
        </w:rPr>
        <w:br/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GIRÃO, Raimundo.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Abolição no Ceará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Fortaleza: Secretaria Cultura do Ceará, 1969.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GREVE dos jangadeiros.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 Libertador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Fortaleza, 7 fev. 1881.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sz w:val="24"/>
          <w:szCs w:val="24"/>
        </w:rPr>
        <w:br/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GUIMARÃES, Hugo Victor.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Deputados estaduais e provinciais do Ceará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Fortaleza: Editora Jurídica, 1952.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LEITE NETO, João.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Índios e terras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Ceará: 1850-1880. Recife: Universidade Federal de Pernambuco, 2006.</w:t>
      </w:r>
    </w:p>
    <w:p w:rsidR="00273C64" w:rsidRPr="00050205" w:rsidRDefault="00273C64" w:rsidP="00273C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NÚCLEO CEARENSE DE ESTUDOS E PESQUISAS SOBRE A CRIANÇA.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Infância e adolescência em discussão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Fortaleza: UFC/CBIA, 1995.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sz w:val="24"/>
          <w:szCs w:val="24"/>
        </w:rPr>
        <w:lastRenderedPageBreak/>
        <w:br/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OLIVEIRA, João Pacheco de (org.).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 presença indígena no Nordeste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processos de territorialização, modos de reconhecimento e regimes de memória. Rio de Janeiro: Contra Capa, 2011.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PESSOA NETO, Anacleto Figueiredo de Paula; Silva, Emanuel Freitas da. Mulheres na política cearense: história e legislação. 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Inovação &amp; Tecnologia Social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v. 4, n. 9, p. 156-167. Disponível em: </w:t>
      </w:r>
      <w:hyperlink r:id="rId12">
        <w:r w:rsidRPr="000502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https://doi.org/10.47455/2675-0090.2022.4.9.10410</w:t>
        </w:r>
      </w:hyperlink>
      <w:r w:rsidRPr="00050205">
        <w:rPr>
          <w:rFonts w:ascii="Aptos" w:eastAsia="Aptos" w:hAnsi="Aptos" w:cs="Aptos"/>
          <w:color w:val="000000" w:themeColor="text1"/>
          <w:sz w:val="24"/>
          <w:szCs w:val="24"/>
        </w:rPr>
        <w:t xml:space="preserve">. 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Acesso em: 8 mar. 2025.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SANTOS, Arnaldo; LEITÃO, Juarez.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Verbo cívico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visão histórico-sociológica da Assembleia Legislativa do Ceará. Fortaleza: Expert Editora, 2002.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SEVERO, Luana. Zélia Mota, Moema São Thiago e Alacoque Bezerra: quem são as pioneiras no parlamento cearense.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Diário do Nordeste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Fortaleza, 9 mar. 2024. Disponível em: </w:t>
      </w:r>
      <w:hyperlink r:id="rId13">
        <w:r w:rsidRPr="000502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iariodonordeste.verdesmares.com.br/pontopoder/zelia-mota-moema-sao-thiago-e-alacoque-bezerra-quem-sao-as-pioneiras-no-parlamento-cearense-1.3201959/fique-por-dentro-1.3202009/voto-feminino-no-brasil-completa-89-anos-mulheres-ainda-enfrentam-sub-representa%C3%A7%C3%A3o-7.4614124</w:t>
        </w:r>
      </w:hyperlink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Acesso em: 11 mar. 2025.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SILVA, Pedro Alberto de Oliveira.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História da escravidão no Ceará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das origens à extinção. Fortaleza: Imprensa Universitária, 2002.</w:t>
      </w:r>
    </w:p>
    <w:p w:rsidR="00273C64" w:rsidRPr="00050205" w:rsidRDefault="00273C64" w:rsidP="00273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0205">
        <w:rPr>
          <w:sz w:val="24"/>
          <w:szCs w:val="24"/>
        </w:rPr>
        <w:br/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SONSOL, Júlio. Ditadura militar tinha início há 59 anos. </w:t>
      </w:r>
      <w:r w:rsidRPr="000502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In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CEARÁ. Assembleia Legislativa. </w:t>
      </w:r>
      <w:r w:rsidRPr="0005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[Site]</w:t>
      </w:r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Fortaleza, 31 mar. 2023. Disponível em: </w:t>
      </w:r>
      <w:hyperlink r:id="rId14" w:anchor=":~:text=Em%2010%20de%20abril%20de,Fernandes%20Bonavides%20e%20Blanchard%20Gir%C3%A3o">
        <w:r w:rsidRPr="000502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https://portaldoservidor.al.ce.gov.br/noticias/ditadura-militar-tinha-inicio-ha-59-anos#:~:text=Em%2010%20de%20abril%20de,Fernandes%20Bonavides%20e%20Blanchard%20Gir%C3%A3o</w:t>
        </w:r>
      </w:hyperlink>
      <w:r w:rsidRPr="0005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Acesso em: 11 mar. 2025.  </w:t>
      </w:r>
    </w:p>
    <w:p w:rsidR="00273C64" w:rsidRDefault="00273C64" w:rsidP="00273C6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73C64" w:rsidRDefault="00273C64" w:rsidP="00273C6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73C64" w:rsidRDefault="00273C64" w:rsidP="00273C6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868E8" w:rsidRDefault="003868E8" w:rsidP="003868E8">
      <w:pPr>
        <w:pStyle w:val="PargrafodaLista"/>
        <w:spacing w:line="276" w:lineRule="auto"/>
        <w:jc w:val="both"/>
        <w:rPr>
          <w:sz w:val="24"/>
          <w:szCs w:val="24"/>
        </w:rPr>
      </w:pPr>
    </w:p>
    <w:p w:rsidR="003868E8" w:rsidRDefault="003868E8" w:rsidP="003868E8">
      <w:pPr>
        <w:pStyle w:val="PargrafodaLista"/>
        <w:spacing w:line="276" w:lineRule="auto"/>
        <w:jc w:val="both"/>
        <w:rPr>
          <w:sz w:val="24"/>
          <w:szCs w:val="24"/>
        </w:rPr>
      </w:pPr>
    </w:p>
    <w:p w:rsidR="003868E8" w:rsidRDefault="003868E8" w:rsidP="003868E8">
      <w:pPr>
        <w:pStyle w:val="PargrafodaLista"/>
        <w:spacing w:line="276" w:lineRule="auto"/>
        <w:jc w:val="both"/>
        <w:rPr>
          <w:sz w:val="24"/>
          <w:szCs w:val="24"/>
        </w:rPr>
      </w:pPr>
    </w:p>
    <w:p w:rsidR="003868E8" w:rsidRPr="00685C0F" w:rsidRDefault="003868E8" w:rsidP="003868E8">
      <w:pPr>
        <w:pStyle w:val="PargrafodaLista"/>
        <w:spacing w:line="276" w:lineRule="auto"/>
        <w:jc w:val="both"/>
        <w:rPr>
          <w:b/>
          <w:sz w:val="24"/>
          <w:szCs w:val="24"/>
        </w:rPr>
      </w:pPr>
    </w:p>
    <w:sectPr w:rsidR="003868E8" w:rsidRPr="00685C0F" w:rsidSect="008F35B4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A3D" w:rsidRDefault="00824A3D" w:rsidP="002B452D">
      <w:pPr>
        <w:spacing w:after="0" w:line="240" w:lineRule="auto"/>
      </w:pPr>
      <w:r>
        <w:separator/>
      </w:r>
    </w:p>
  </w:endnote>
  <w:endnote w:type="continuationSeparator" w:id="1">
    <w:p w:rsidR="00824A3D" w:rsidRDefault="00824A3D" w:rsidP="002B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A3D" w:rsidRDefault="00824A3D" w:rsidP="002B452D">
      <w:pPr>
        <w:spacing w:after="0" w:line="240" w:lineRule="auto"/>
      </w:pPr>
      <w:r>
        <w:separator/>
      </w:r>
    </w:p>
  </w:footnote>
  <w:footnote w:type="continuationSeparator" w:id="1">
    <w:p w:rsidR="00824A3D" w:rsidRDefault="00824A3D" w:rsidP="002B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52D" w:rsidRPr="00685C0F" w:rsidRDefault="002B452D" w:rsidP="002B452D">
    <w:pPr>
      <w:pStyle w:val="Cabealho"/>
      <w:jc w:val="center"/>
      <w:rPr>
        <w:b/>
      </w:rPr>
    </w:pPr>
    <w:r w:rsidRPr="00685C0F">
      <w:rPr>
        <w:b/>
      </w:rPr>
      <w:t>Assembleia Legislativa do Estado do Ceará - Alece</w:t>
    </w:r>
  </w:p>
  <w:p w:rsidR="002B452D" w:rsidRPr="00685C0F" w:rsidRDefault="002B452D" w:rsidP="002B452D">
    <w:pPr>
      <w:pStyle w:val="Cabealho"/>
      <w:jc w:val="center"/>
      <w:rPr>
        <w:b/>
      </w:rPr>
    </w:pPr>
    <w:r w:rsidRPr="00685C0F">
      <w:rPr>
        <w:b/>
      </w:rPr>
      <w:t>Memorial da Assembleia Legislativa do Estado Deputado Pontes Neto – Malce</w:t>
    </w:r>
  </w:p>
  <w:p w:rsidR="002B452D" w:rsidRPr="00685C0F" w:rsidRDefault="002B452D">
    <w:pPr>
      <w:pStyle w:val="Cabealho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6302"/>
    <w:multiLevelType w:val="hybridMultilevel"/>
    <w:tmpl w:val="19121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52D"/>
    <w:rsid w:val="0001436E"/>
    <w:rsid w:val="00273C64"/>
    <w:rsid w:val="002B452D"/>
    <w:rsid w:val="003868E8"/>
    <w:rsid w:val="00685C0F"/>
    <w:rsid w:val="00720500"/>
    <w:rsid w:val="00824A3D"/>
    <w:rsid w:val="008F35B4"/>
    <w:rsid w:val="00BF6F9D"/>
    <w:rsid w:val="00CB77CB"/>
    <w:rsid w:val="00D35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5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4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52D"/>
  </w:style>
  <w:style w:type="paragraph" w:styleId="Rodap">
    <w:name w:val="footer"/>
    <w:basedOn w:val="Normal"/>
    <w:link w:val="RodapChar"/>
    <w:uiPriority w:val="99"/>
    <w:unhideWhenUsed/>
    <w:rsid w:val="002B4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452D"/>
  </w:style>
  <w:style w:type="paragraph" w:styleId="PargrafodaLista">
    <w:name w:val="List Paragraph"/>
    <w:basedOn w:val="Normal"/>
    <w:uiPriority w:val="34"/>
    <w:qFormat/>
    <w:rsid w:val="00685C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73C6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riodonordeste.verdesmares.com.br/pontopoder/60-anos-do-golpe-como-o-decreto-da-ditadura-de-1964-mexeu-com-a-politica-no-ceara-1.3494796" TargetMode="External"/><Relationship Id="rId13" Type="http://schemas.openxmlformats.org/officeDocument/2006/relationships/hyperlink" Target="https://diariodonordeste.verdesmares.com.br/pontopoder/zelia-mota-moema-sao-thiago-e-alacoque-bezerra-quem-sao-as-pioneiras-no-parlamento-cearense-1.3201959/fique-por-dentro-1.3202009/voto-feminino-no-brasil-completa-89-anos-mulheres-ainda-enfrentam-sub-representa%C3%A7%C3%A3o-7.46141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riodonordeste.verdesmares.com.br/pontopoder/60-anos-da-ditadura-assembleia-legislativa-do-ceara-cassou-deputados-em-sessao-a-meia-noite-1.3496749" TargetMode="External"/><Relationship Id="rId12" Type="http://schemas.openxmlformats.org/officeDocument/2006/relationships/hyperlink" Target="https://doi.org/10.47455/2675-0090.2022.4.9.104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rmelho.org.br/2018/02/22/depois-de-71-anos-parlamento-cearense-tem-operario-da-construcao-civil-2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l.ce.gov.br/noticias/rachel-solicita-a-al-reconhecimento-da-presenca-indigena-no-cea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riodonordeste.verdesmares.com.br/pontopoder/o-que-o-poder-legislativo-no-ceara-tem-feito-pela-protecao-e-direitos-das-mulheres-1.3487294" TargetMode="External"/><Relationship Id="rId14" Type="http://schemas.openxmlformats.org/officeDocument/2006/relationships/hyperlink" Target="https://portaldoservidor.al.ce.gov.br/noticias/ditadura-militar-tinha-inicio-ha-59-ano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Gildacio</dc:creator>
  <cp:lastModifiedBy>miguel.santos</cp:lastModifiedBy>
  <cp:revision>2</cp:revision>
  <dcterms:created xsi:type="dcterms:W3CDTF">2025-06-26T18:26:00Z</dcterms:created>
  <dcterms:modified xsi:type="dcterms:W3CDTF">2025-06-26T18:26:00Z</dcterms:modified>
</cp:coreProperties>
</file>